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19F7A30B" w:rsidR="008B4844" w:rsidRPr="00804DB1" w:rsidRDefault="008B4844" w:rsidP="00D26384">
      <w:pPr>
        <w:pStyle w:val="Kategorie"/>
        <w:spacing w:before="0" w:after="120"/>
        <w:jc w:val="both"/>
        <w:rPr>
          <w:bCs/>
          <w:i/>
          <w:iCs/>
          <w:sz w:val="32"/>
          <w:szCs w:val="24"/>
        </w:rPr>
      </w:pPr>
      <w:r>
        <w:rPr>
          <w:bCs/>
          <w:iCs/>
          <w:sz w:val="32"/>
          <w:szCs w:val="24"/>
        </w:rPr>
        <w:t xml:space="preserve">Soluciones n.° </w:t>
      </w:r>
      <w:r w:rsidR="005B2D9F">
        <w:rPr>
          <w:bCs/>
          <w:iCs/>
          <w:sz w:val="32"/>
          <w:szCs w:val="24"/>
        </w:rPr>
        <w:t>5</w:t>
      </w:r>
    </w:p>
    <w:p w14:paraId="7CF14159" w14:textId="35428EDA" w:rsidR="00FE3BC8" w:rsidRPr="00804DB1" w:rsidRDefault="00CA3B10" w:rsidP="00D26384">
      <w:pPr>
        <w:pStyle w:val="berschrift1"/>
        <w:spacing w:after="120"/>
        <w:jc w:val="both"/>
        <w:rPr>
          <w:rFonts w:cs="Arial"/>
          <w:i/>
          <w:iCs/>
        </w:rPr>
      </w:pPr>
      <w:r>
        <w:rPr>
          <w:i/>
          <w:iCs/>
        </w:rPr>
        <w:t>Conexión en serie de resistencias</w:t>
      </w:r>
    </w:p>
    <w:p w14:paraId="4E64E36D" w14:textId="3D8EA1F5" w:rsidR="00FE3BC8" w:rsidRDefault="00FE3BC8" w:rsidP="00D26384">
      <w:pPr>
        <w:jc w:val="both"/>
      </w:pPr>
      <w:r>
        <w:t>Las soluciones presentan un posible método de solución para la tarea presentada. La única especificación es el esquema de conexiones. Por este motivo, existen diferentes soluciones posibles. Se debe asegurar que el montaje permita identificar el esquema de conexiones.</w:t>
      </w:r>
    </w:p>
    <w:p w14:paraId="4D01AC01" w14:textId="77777777" w:rsidR="00B91B39" w:rsidRDefault="00B91B39" w:rsidP="00D26384">
      <w:pPr>
        <w:jc w:val="both"/>
      </w:pPr>
    </w:p>
    <w:p w14:paraId="2D4DBF6B" w14:textId="142F759D" w:rsidR="008B4844" w:rsidRPr="00804DB1" w:rsidRDefault="008B4844" w:rsidP="008B4844">
      <w:pPr>
        <w:pStyle w:val="berschrift2"/>
        <w:rPr>
          <w:rFonts w:cs="Arial"/>
          <w:i/>
          <w:iCs/>
        </w:rPr>
      </w:pPr>
      <w:r>
        <w:t>Ejemplo de solución de tarea de construcción</w:t>
      </w:r>
    </w:p>
    <w:p w14:paraId="1AB5342E" w14:textId="20C742A0" w:rsidR="006A7940" w:rsidRDefault="00854C30" w:rsidP="00DC5D1C">
      <w:pPr>
        <w:rPr>
          <w:iCs/>
        </w:rPr>
      </w:pPr>
      <w:r>
        <w:t>La tarea de construcción se puede resolver mediante las instrucciones.</w:t>
      </w:r>
    </w:p>
    <w:p w14:paraId="62679019" w14:textId="77777777" w:rsidR="00854C30" w:rsidRDefault="00854C30" w:rsidP="00DC5D1C">
      <w:pPr>
        <w:rPr>
          <w:iCs/>
        </w:rPr>
      </w:pPr>
    </w:p>
    <w:p w14:paraId="52EF3E38" w14:textId="0AE90190" w:rsidR="00854C30" w:rsidRPr="00BB45ED" w:rsidRDefault="00854C30" w:rsidP="00854C30">
      <w:pPr>
        <w:pStyle w:val="berschrift2"/>
        <w:rPr>
          <w:rFonts w:cs="Arial"/>
        </w:rPr>
      </w:pPr>
      <w:r>
        <w:t>Ejemplo de solución de tarea temática</w:t>
      </w:r>
    </w:p>
    <w:p w14:paraId="0726D6EF" w14:textId="71C90F7F" w:rsidR="00EF6EE2" w:rsidRPr="00EF6EE2" w:rsidRDefault="00EF6EE2" w:rsidP="00EF6EE2">
      <w:pPr>
        <w:pStyle w:val="Listenummeriert"/>
        <w:rPr>
          <w:rFonts w:cs="Arial"/>
        </w:rPr>
      </w:pPr>
      <w:r>
        <w:rPr>
          <w:i/>
          <w:color w:val="0070C0"/>
        </w:rPr>
        <w:t>Mide la resistencia entre la conexión superior de la primera resistencia y la conexión inferior de la segunda resistencia. ¿Cuál es la resistencia total?</w:t>
      </w:r>
      <w:r>
        <w:br/>
        <w:t>La resistencia total es de aproximadamente 94 kΩ.</w:t>
      </w:r>
    </w:p>
    <w:p w14:paraId="3CE5114D" w14:textId="3EE543B8" w:rsidR="00A42A8F" w:rsidRDefault="00A42A8F" w:rsidP="00A42A8F">
      <w:pPr>
        <w:pStyle w:val="Listenummeriert"/>
      </w:pPr>
      <w:r>
        <w:rPr>
          <w:i/>
          <w:color w:val="0070C0"/>
        </w:rPr>
        <w:t>Mide la tensión de alimentación directamente en el compartimiento de la batería. Ten en cuenta la polaridad del multímetro. ¿Cuál es la tensión indicada?</w:t>
      </w:r>
      <w:r>
        <w:rPr>
          <w:i/>
          <w:color w:val="0070C0"/>
        </w:rPr>
        <w:br/>
      </w:r>
      <w:r>
        <w:t>La tensión debería rondar los 9 voltios. Si la medición arroja un valor inferior a 8 voltios significa que la batería en el compartimiento ya está muy gastada.</w:t>
      </w:r>
    </w:p>
    <w:p w14:paraId="3AD5936F" w14:textId="09287B72" w:rsidR="00A42A8F" w:rsidRPr="009A35AE" w:rsidRDefault="00A42A8F" w:rsidP="00A42A8F">
      <w:pPr>
        <w:pStyle w:val="Listenummeriert"/>
      </w:pPr>
      <w:r>
        <w:rPr>
          <w:i/>
          <w:color w:val="0070C0"/>
        </w:rPr>
        <w:t>Conecta el voltímetro a la primera resistencia. ¿Cuál es la tensión indicada?</w:t>
      </w:r>
      <w:r>
        <w:br/>
        <w:t>La tensión es de aproximadamente 4,5 voltios.</w:t>
      </w:r>
    </w:p>
    <w:p w14:paraId="2E85E8B6" w14:textId="5C2E489E" w:rsidR="00A42A8F" w:rsidRPr="009A35AE" w:rsidRDefault="00A42A8F" w:rsidP="00A42A8F">
      <w:pPr>
        <w:pStyle w:val="Listenummeriert"/>
      </w:pPr>
      <w:r>
        <w:rPr>
          <w:i/>
          <w:color w:val="0070C0"/>
        </w:rPr>
        <w:t>Conecta el multímetro a la segunda resistencia. ¿Qué cambio se observa en el indicador del multímetro?</w:t>
      </w:r>
      <w:r>
        <w:br/>
        <w:t>La tensión también es de aproximadamente 9 voltios.</w:t>
      </w:r>
    </w:p>
    <w:p w14:paraId="623D4A5C" w14:textId="14340BF3" w:rsidR="00A42A8F" w:rsidRDefault="00A42A8F" w:rsidP="00A42A8F">
      <w:pPr>
        <w:pStyle w:val="Listenummeriert"/>
      </w:pPr>
      <w:r>
        <w:rPr>
          <w:i/>
          <w:color w:val="0070C0"/>
        </w:rPr>
        <w:t>¿Qué conclusiones obtienes de tus observaciones?</w:t>
      </w:r>
      <w:r>
        <w:br/>
        <w:t>La tensión aplicada al compartimiento de la batería se reduce aproximadamente a la mitad gracias a las resistencias.</w:t>
      </w:r>
    </w:p>
    <w:p w14:paraId="645A86C2" w14:textId="4660394D" w:rsidR="00A42A8F" w:rsidRDefault="00A42A8F" w:rsidP="00A42A8F">
      <w:pPr>
        <w:pStyle w:val="Listenummeriert"/>
      </w:pPr>
      <w:r>
        <w:rPr>
          <w:i/>
          <w:color w:val="0070C0"/>
        </w:rPr>
        <w:t>¿Por qué ambos valores de medición son prácticamente iguales?</w:t>
      </w:r>
      <w:r>
        <w:br/>
        <w:t>Porque las resistencias son iguales.</w:t>
      </w:r>
    </w:p>
    <w:p w14:paraId="37743F64" w14:textId="208E21CB" w:rsidR="004149FA" w:rsidRPr="00854C30" w:rsidRDefault="00A42A8F" w:rsidP="002D332F">
      <w:pPr>
        <w:pStyle w:val="Listenummeriert"/>
        <w:rPr>
          <w:b/>
          <w:sz w:val="28"/>
        </w:rPr>
      </w:pPr>
      <w:r>
        <w:rPr>
          <w:i/>
          <w:color w:val="0070C0"/>
        </w:rPr>
        <w:t>¿Por qué hay una ligera diferencia entre los valores de medición?</w:t>
      </w:r>
      <w:r>
        <w:rPr>
          <w:i/>
          <w:color w:val="0070C0"/>
        </w:rPr>
        <w:br/>
      </w:r>
      <w:r>
        <w:t>Los componentes electrónicos están sujetos a tolerancias de fabricación. Los valores indicados oscilan alrededor de un factor especificado por el fabricante.</w:t>
      </w:r>
    </w:p>
    <w:p w14:paraId="49099647" w14:textId="77777777" w:rsidR="00854C30" w:rsidRPr="00EF6EE2" w:rsidRDefault="00854C30" w:rsidP="00854C30">
      <w:pPr>
        <w:pStyle w:val="Listenummeriert"/>
        <w:numPr>
          <w:ilvl w:val="0"/>
          <w:numId w:val="0"/>
        </w:numPr>
        <w:ind w:left="284" w:hanging="284"/>
        <w:rPr>
          <w:b/>
          <w:sz w:val="28"/>
        </w:rPr>
      </w:pPr>
    </w:p>
    <w:p w14:paraId="64B4B611" w14:textId="77777777" w:rsidR="00B91B39" w:rsidRDefault="00B91B39">
      <w:pPr>
        <w:spacing w:after="0"/>
        <w:rPr>
          <w:rFonts w:cs="Arial"/>
          <w:b/>
          <w:sz w:val="28"/>
        </w:rPr>
      </w:pPr>
      <w:r>
        <w:br w:type="page"/>
      </w:r>
    </w:p>
    <w:p w14:paraId="736E78B4" w14:textId="543086EB" w:rsidR="008B4844" w:rsidRPr="00854C30" w:rsidRDefault="008B4844" w:rsidP="008B4844">
      <w:pPr>
        <w:pStyle w:val="berschrift2"/>
      </w:pPr>
      <w:r>
        <w:lastRenderedPageBreak/>
        <w:t>Ejemplo de solución de tarea experimental</w:t>
      </w:r>
    </w:p>
    <w:p w14:paraId="78078F75" w14:textId="4BE11D17" w:rsidR="002D332F" w:rsidRPr="00C36151" w:rsidRDefault="002D332F" w:rsidP="00854C30">
      <w:pPr>
        <w:pStyle w:val="Listenummeriert"/>
        <w:numPr>
          <w:ilvl w:val="0"/>
          <w:numId w:val="38"/>
        </w:numPr>
        <w:spacing w:before="240" w:after="0"/>
        <w:ind w:left="284" w:hanging="284"/>
        <w:rPr>
          <w:i/>
          <w:color w:val="0070C0"/>
        </w:rPr>
      </w:pPr>
      <w:r>
        <w:rPr>
          <w:i/>
          <w:color w:val="0070C0"/>
        </w:rPr>
        <w:t>Mide las tensiones en el compartimiento de la batería y en ambas resistencias. Introduce los resultados en la siguiente tabla.</w:t>
      </w:r>
    </w:p>
    <w:p w14:paraId="01F87730" w14:textId="77777777" w:rsidR="002D332F" w:rsidRDefault="002D332F" w:rsidP="002D332F">
      <w:pPr>
        <w:spacing w:after="0"/>
        <w:rPr>
          <w:noProof/>
        </w:rPr>
      </w:pPr>
    </w:p>
    <w:tbl>
      <w:tblPr>
        <w:tblStyle w:val="Tabellenraster"/>
        <w:tblpPr w:leftFromText="142" w:rightFromText="142" w:vertAnchor="page" w:horzAnchor="margin" w:tblpX="398" w:tblpY="4679"/>
        <w:tblW w:w="0" w:type="auto"/>
        <w:tblCellMar>
          <w:top w:w="113" w:type="dxa"/>
          <w:left w:w="113" w:type="dxa"/>
          <w:bottom w:w="113" w:type="dxa"/>
          <w:right w:w="113" w:type="dxa"/>
        </w:tblCellMar>
        <w:tblLook w:val="04A0" w:firstRow="1" w:lastRow="0" w:firstColumn="1" w:lastColumn="0" w:noHBand="0" w:noVBand="1"/>
      </w:tblPr>
      <w:tblGrid>
        <w:gridCol w:w="1714"/>
        <w:gridCol w:w="1660"/>
        <w:gridCol w:w="1483"/>
        <w:gridCol w:w="1919"/>
        <w:gridCol w:w="1984"/>
      </w:tblGrid>
      <w:tr w:rsidR="00C36151" w14:paraId="6A031D92" w14:textId="77777777" w:rsidTr="00C36151">
        <w:trPr>
          <w:trHeight w:val="284"/>
        </w:trPr>
        <w:tc>
          <w:tcPr>
            <w:tcW w:w="1714" w:type="dxa"/>
            <w:vMerge w:val="restart"/>
            <w:vAlign w:val="bottom"/>
          </w:tcPr>
          <w:p w14:paraId="6A6D32FC" w14:textId="77777777" w:rsidR="00C36151" w:rsidRDefault="00C36151" w:rsidP="00C36151">
            <w:pPr>
              <w:jc w:val="center"/>
              <w:rPr>
                <w:rFonts w:cs="Arial"/>
                <w:i/>
              </w:rPr>
            </w:pPr>
            <w:r>
              <w:rPr>
                <w:i/>
              </w:rPr>
              <w:t>Resistencia 1</w:t>
            </w:r>
          </w:p>
          <w:p w14:paraId="7A49DD90" w14:textId="77777777" w:rsidR="00C36151" w:rsidRDefault="00C36151" w:rsidP="00C36151">
            <w:pPr>
              <w:jc w:val="center"/>
              <w:rPr>
                <w:rFonts w:cs="Arial"/>
                <w:i/>
              </w:rPr>
            </w:pPr>
            <w:r>
              <w:rPr>
                <w:i/>
              </w:rPr>
              <w:t>R1</w:t>
            </w:r>
          </w:p>
        </w:tc>
        <w:tc>
          <w:tcPr>
            <w:tcW w:w="1660" w:type="dxa"/>
            <w:vMerge w:val="restart"/>
            <w:vAlign w:val="bottom"/>
          </w:tcPr>
          <w:p w14:paraId="7EC5CC5A" w14:textId="77777777" w:rsidR="00C36151" w:rsidRDefault="00C36151" w:rsidP="00C36151">
            <w:pPr>
              <w:jc w:val="center"/>
              <w:rPr>
                <w:rFonts w:cs="Arial"/>
                <w:i/>
              </w:rPr>
            </w:pPr>
            <w:r>
              <w:rPr>
                <w:i/>
              </w:rPr>
              <w:t>Resistencia 2</w:t>
            </w:r>
          </w:p>
          <w:p w14:paraId="053DA065" w14:textId="77777777" w:rsidR="00C36151" w:rsidRDefault="00C36151" w:rsidP="00C36151">
            <w:pPr>
              <w:jc w:val="center"/>
              <w:rPr>
                <w:rFonts w:cs="Arial"/>
                <w:i/>
              </w:rPr>
            </w:pPr>
            <w:r>
              <w:rPr>
                <w:i/>
              </w:rPr>
              <w:t>R2</w:t>
            </w:r>
          </w:p>
        </w:tc>
        <w:tc>
          <w:tcPr>
            <w:tcW w:w="1483" w:type="dxa"/>
            <w:vMerge w:val="restart"/>
            <w:vAlign w:val="bottom"/>
          </w:tcPr>
          <w:p w14:paraId="283EF45F" w14:textId="77777777" w:rsidR="00C36151" w:rsidRDefault="00C36151" w:rsidP="00C36151">
            <w:pPr>
              <w:jc w:val="center"/>
              <w:rPr>
                <w:rFonts w:cs="Arial"/>
                <w:i/>
              </w:rPr>
            </w:pPr>
            <w:r>
              <w:rPr>
                <w:i/>
              </w:rPr>
              <w:t>Tensión</w:t>
            </w:r>
          </w:p>
          <w:p w14:paraId="1231A466" w14:textId="77777777" w:rsidR="00C36151" w:rsidRDefault="00C36151" w:rsidP="00C36151">
            <w:pPr>
              <w:jc w:val="center"/>
              <w:rPr>
                <w:rFonts w:cs="Arial"/>
                <w:i/>
              </w:rPr>
            </w:pPr>
            <w:r>
              <w:rPr>
                <w:i/>
              </w:rPr>
              <w:t>U</w:t>
            </w:r>
          </w:p>
        </w:tc>
        <w:tc>
          <w:tcPr>
            <w:tcW w:w="3903" w:type="dxa"/>
            <w:gridSpan w:val="2"/>
            <w:vAlign w:val="center"/>
          </w:tcPr>
          <w:p w14:paraId="157CA643" w14:textId="77777777" w:rsidR="00C36151" w:rsidRDefault="00C36151" w:rsidP="00C36151">
            <w:pPr>
              <w:jc w:val="center"/>
              <w:rPr>
                <w:rFonts w:cs="Arial"/>
                <w:i/>
              </w:rPr>
            </w:pPr>
            <w:r>
              <w:rPr>
                <w:i/>
              </w:rPr>
              <w:t>Tensión</w:t>
            </w:r>
          </w:p>
        </w:tc>
      </w:tr>
      <w:tr w:rsidR="00C36151" w14:paraId="2183E444" w14:textId="77777777" w:rsidTr="00C36151">
        <w:trPr>
          <w:trHeight w:val="284"/>
        </w:trPr>
        <w:tc>
          <w:tcPr>
            <w:tcW w:w="1714" w:type="dxa"/>
            <w:vMerge/>
            <w:vAlign w:val="center"/>
          </w:tcPr>
          <w:p w14:paraId="149263F3" w14:textId="77777777" w:rsidR="00C36151" w:rsidRPr="00C302F7" w:rsidRDefault="00C36151" w:rsidP="00C36151">
            <w:pPr>
              <w:jc w:val="center"/>
              <w:rPr>
                <w:rFonts w:cs="Arial"/>
                <w:i/>
              </w:rPr>
            </w:pPr>
          </w:p>
        </w:tc>
        <w:tc>
          <w:tcPr>
            <w:tcW w:w="1660" w:type="dxa"/>
            <w:vMerge/>
            <w:vAlign w:val="center"/>
          </w:tcPr>
          <w:p w14:paraId="4F11290F" w14:textId="77777777" w:rsidR="00C36151" w:rsidRDefault="00C36151" w:rsidP="00C36151">
            <w:pPr>
              <w:jc w:val="center"/>
              <w:rPr>
                <w:rFonts w:cs="Arial"/>
                <w:i/>
              </w:rPr>
            </w:pPr>
          </w:p>
        </w:tc>
        <w:tc>
          <w:tcPr>
            <w:tcW w:w="1483" w:type="dxa"/>
            <w:vMerge/>
            <w:vAlign w:val="center"/>
          </w:tcPr>
          <w:p w14:paraId="6060FEBC" w14:textId="77777777" w:rsidR="00C36151" w:rsidRDefault="00C36151" w:rsidP="00C36151">
            <w:pPr>
              <w:jc w:val="center"/>
              <w:rPr>
                <w:rFonts w:cs="Arial"/>
                <w:i/>
              </w:rPr>
            </w:pPr>
          </w:p>
        </w:tc>
        <w:tc>
          <w:tcPr>
            <w:tcW w:w="1919" w:type="dxa"/>
            <w:vAlign w:val="bottom"/>
          </w:tcPr>
          <w:p w14:paraId="04196DC8" w14:textId="77777777" w:rsidR="00C36151" w:rsidRDefault="00C36151" w:rsidP="00C36151">
            <w:pPr>
              <w:jc w:val="center"/>
              <w:rPr>
                <w:rFonts w:cs="Arial"/>
                <w:i/>
              </w:rPr>
            </w:pPr>
            <w:r>
              <w:rPr>
                <w:i/>
              </w:rPr>
              <w:t>U1</w:t>
            </w:r>
          </w:p>
        </w:tc>
        <w:tc>
          <w:tcPr>
            <w:tcW w:w="1984" w:type="dxa"/>
            <w:vAlign w:val="bottom"/>
          </w:tcPr>
          <w:p w14:paraId="5E955251" w14:textId="77777777" w:rsidR="00C36151" w:rsidRPr="00C302F7" w:rsidRDefault="00C36151" w:rsidP="00C36151">
            <w:pPr>
              <w:jc w:val="center"/>
              <w:rPr>
                <w:rFonts w:cs="Arial"/>
                <w:i/>
              </w:rPr>
            </w:pPr>
            <w:r>
              <w:rPr>
                <w:i/>
              </w:rPr>
              <w:t>U2</w:t>
            </w:r>
          </w:p>
        </w:tc>
      </w:tr>
      <w:tr w:rsidR="00C36151" w14:paraId="4A4B39BC" w14:textId="77777777" w:rsidTr="00C36151">
        <w:tc>
          <w:tcPr>
            <w:tcW w:w="1714" w:type="dxa"/>
            <w:vAlign w:val="center"/>
          </w:tcPr>
          <w:p w14:paraId="5BD8BB53" w14:textId="77777777" w:rsidR="00C36151" w:rsidRDefault="00C36151" w:rsidP="00C36151">
            <w:pPr>
              <w:jc w:val="center"/>
              <w:rPr>
                <w:rFonts w:cs="Arial"/>
              </w:rPr>
            </w:pPr>
            <w:r>
              <w:t>47 kΩ</w:t>
            </w:r>
          </w:p>
        </w:tc>
        <w:tc>
          <w:tcPr>
            <w:tcW w:w="1660" w:type="dxa"/>
            <w:vAlign w:val="center"/>
          </w:tcPr>
          <w:p w14:paraId="249748F4" w14:textId="77777777" w:rsidR="00C36151" w:rsidRDefault="00C36151" w:rsidP="00C36151">
            <w:pPr>
              <w:jc w:val="center"/>
              <w:rPr>
                <w:rFonts w:cs="Arial"/>
              </w:rPr>
            </w:pPr>
            <w:r>
              <w:t>47 kΩ</w:t>
            </w:r>
          </w:p>
        </w:tc>
        <w:tc>
          <w:tcPr>
            <w:tcW w:w="1483" w:type="dxa"/>
            <w:vAlign w:val="center"/>
          </w:tcPr>
          <w:p w14:paraId="5AD67E66" w14:textId="77777777" w:rsidR="00C36151" w:rsidRDefault="00C36151" w:rsidP="00C36151">
            <w:pPr>
              <w:jc w:val="center"/>
              <w:rPr>
                <w:rFonts w:cs="Arial"/>
              </w:rPr>
            </w:pPr>
            <w:r>
              <w:rPr>
                <w:rFonts w:ascii="MV Boli" w:hAnsi="MV Boli"/>
                <w:color w:val="0070C0"/>
                <w:sz w:val="32"/>
              </w:rPr>
              <w:t>8,80 V</w:t>
            </w:r>
          </w:p>
        </w:tc>
        <w:tc>
          <w:tcPr>
            <w:tcW w:w="1919" w:type="dxa"/>
            <w:vAlign w:val="center"/>
          </w:tcPr>
          <w:p w14:paraId="71BBED03" w14:textId="062130A6" w:rsidR="00C36151" w:rsidRDefault="00C36151" w:rsidP="00C36151">
            <w:pPr>
              <w:jc w:val="center"/>
              <w:rPr>
                <w:rFonts w:cs="Arial"/>
              </w:rPr>
            </w:pPr>
            <w:r>
              <w:rPr>
                <w:rFonts w:ascii="MV Boli" w:hAnsi="MV Boli"/>
                <w:color w:val="0070C0"/>
                <w:sz w:val="32"/>
              </w:rPr>
              <w:t>4,40 V</w:t>
            </w:r>
          </w:p>
        </w:tc>
        <w:tc>
          <w:tcPr>
            <w:tcW w:w="1984" w:type="dxa"/>
            <w:vAlign w:val="center"/>
          </w:tcPr>
          <w:p w14:paraId="518083C0" w14:textId="2B89882F" w:rsidR="00C36151" w:rsidRDefault="00C36151" w:rsidP="00C36151">
            <w:pPr>
              <w:jc w:val="center"/>
              <w:rPr>
                <w:rFonts w:cs="Arial"/>
              </w:rPr>
            </w:pPr>
            <w:r>
              <w:rPr>
                <w:rFonts w:ascii="MV Boli" w:hAnsi="MV Boli"/>
                <w:color w:val="0070C0"/>
                <w:sz w:val="32"/>
              </w:rPr>
              <w:t>4,40 V</w:t>
            </w:r>
          </w:p>
        </w:tc>
      </w:tr>
      <w:tr w:rsidR="00C36151" w14:paraId="47ED6743" w14:textId="77777777" w:rsidTr="00C36151">
        <w:tc>
          <w:tcPr>
            <w:tcW w:w="1714" w:type="dxa"/>
            <w:vAlign w:val="center"/>
          </w:tcPr>
          <w:p w14:paraId="42F2CB19" w14:textId="77777777" w:rsidR="00C36151" w:rsidRDefault="00C36151" w:rsidP="00C36151">
            <w:pPr>
              <w:jc w:val="center"/>
              <w:rPr>
                <w:rFonts w:cs="Arial"/>
              </w:rPr>
            </w:pPr>
            <w:r>
              <w:t>47 kΩ</w:t>
            </w:r>
          </w:p>
        </w:tc>
        <w:tc>
          <w:tcPr>
            <w:tcW w:w="1660" w:type="dxa"/>
            <w:vAlign w:val="center"/>
          </w:tcPr>
          <w:p w14:paraId="776643D6" w14:textId="77777777" w:rsidR="00C36151" w:rsidRDefault="00C36151" w:rsidP="00C36151">
            <w:pPr>
              <w:jc w:val="center"/>
              <w:rPr>
                <w:rFonts w:cs="Arial"/>
              </w:rPr>
            </w:pPr>
            <w:r>
              <w:t>3,3 kΩ</w:t>
            </w:r>
          </w:p>
        </w:tc>
        <w:tc>
          <w:tcPr>
            <w:tcW w:w="1483" w:type="dxa"/>
            <w:vAlign w:val="center"/>
          </w:tcPr>
          <w:p w14:paraId="29456D11" w14:textId="77777777" w:rsidR="00C36151" w:rsidRDefault="00C36151" w:rsidP="00C36151">
            <w:pPr>
              <w:jc w:val="center"/>
              <w:rPr>
                <w:rFonts w:cs="Arial"/>
              </w:rPr>
            </w:pPr>
            <w:r>
              <w:rPr>
                <w:rFonts w:ascii="MV Boli" w:hAnsi="MV Boli"/>
                <w:color w:val="0070C0"/>
                <w:sz w:val="32"/>
              </w:rPr>
              <w:t>8,80 V</w:t>
            </w:r>
          </w:p>
        </w:tc>
        <w:tc>
          <w:tcPr>
            <w:tcW w:w="1919" w:type="dxa"/>
            <w:vAlign w:val="center"/>
          </w:tcPr>
          <w:p w14:paraId="6775F69F" w14:textId="77777777" w:rsidR="00C36151" w:rsidRDefault="00C36151" w:rsidP="00C36151">
            <w:pPr>
              <w:jc w:val="center"/>
              <w:rPr>
                <w:rFonts w:cs="Arial"/>
              </w:rPr>
            </w:pPr>
            <w:r>
              <w:rPr>
                <w:rFonts w:ascii="MV Boli" w:hAnsi="MV Boli"/>
                <w:color w:val="0070C0"/>
                <w:sz w:val="32"/>
              </w:rPr>
              <w:t>8,22 V</w:t>
            </w:r>
          </w:p>
        </w:tc>
        <w:tc>
          <w:tcPr>
            <w:tcW w:w="1984" w:type="dxa"/>
            <w:vAlign w:val="center"/>
          </w:tcPr>
          <w:p w14:paraId="33831C9C" w14:textId="77777777" w:rsidR="00C36151" w:rsidRDefault="00C36151" w:rsidP="00C36151">
            <w:pPr>
              <w:jc w:val="center"/>
              <w:rPr>
                <w:rFonts w:cs="Arial"/>
              </w:rPr>
            </w:pPr>
            <w:r>
              <w:rPr>
                <w:rFonts w:ascii="MV Boli" w:hAnsi="MV Boli"/>
                <w:color w:val="0070C0"/>
                <w:sz w:val="32"/>
              </w:rPr>
              <w:t>0,58 V</w:t>
            </w:r>
          </w:p>
        </w:tc>
      </w:tr>
    </w:tbl>
    <w:p w14:paraId="34011BB8" w14:textId="73BFAFC4" w:rsidR="002D332F" w:rsidRPr="00C36151" w:rsidRDefault="00837456" w:rsidP="002D332F">
      <w:pPr>
        <w:pStyle w:val="Listenummeriert"/>
        <w:numPr>
          <w:ilvl w:val="0"/>
          <w:numId w:val="38"/>
        </w:numPr>
        <w:tabs>
          <w:tab w:val="left" w:pos="2268"/>
          <w:tab w:val="left" w:pos="2835"/>
          <w:tab w:val="left" w:pos="4536"/>
          <w:tab w:val="left" w:pos="5103"/>
        </w:tabs>
        <w:ind w:left="284" w:hanging="284"/>
        <w:rPr>
          <w:i/>
        </w:rPr>
      </w:pPr>
      <w:r>
        <w:rPr>
          <w:i/>
          <w:color w:val="0070C0"/>
        </w:rPr>
        <w:t>Sustituye la resistencia inferior de 47 kΩ por la resistencia de 3,3 kΩ y repite las mediciones en ambas resistencias. Introduce los resultados en la tabla.</w:t>
      </w:r>
      <w:r>
        <w:rPr>
          <w:i/>
        </w:rPr>
        <w:br/>
      </w:r>
    </w:p>
    <w:p w14:paraId="29913B4C" w14:textId="779097CF" w:rsidR="002D332F" w:rsidRDefault="002D332F" w:rsidP="002D332F">
      <w:pPr>
        <w:pStyle w:val="Listenummeriert"/>
        <w:numPr>
          <w:ilvl w:val="0"/>
          <w:numId w:val="38"/>
        </w:numPr>
        <w:tabs>
          <w:tab w:val="left" w:pos="2268"/>
          <w:tab w:val="left" w:pos="2835"/>
          <w:tab w:val="left" w:pos="4536"/>
          <w:tab w:val="left" w:pos="5103"/>
        </w:tabs>
        <w:ind w:left="284" w:hanging="284"/>
      </w:pPr>
      <w:r>
        <w:rPr>
          <w:i/>
          <w:color w:val="0070C0"/>
        </w:rPr>
        <w:t>Suma las tensiones U1 y U2 de cada fila y compáralas con la tensión de alimentación U. ¿Qué conclusiones puedes extraer?</w:t>
      </w:r>
      <w:r>
        <w:br/>
        <w:t>La suma de las tensiones U1 y U2 de cada fila es igual a la tensión de alimentación.</w:t>
      </w:r>
    </w:p>
    <w:p w14:paraId="411F940F" w14:textId="6C13A305" w:rsidR="008C7035" w:rsidRPr="008C7035" w:rsidRDefault="002D332F" w:rsidP="002D332F">
      <w:pPr>
        <w:pStyle w:val="Listenummeriert"/>
        <w:numPr>
          <w:ilvl w:val="0"/>
          <w:numId w:val="38"/>
        </w:numPr>
        <w:tabs>
          <w:tab w:val="left" w:pos="2268"/>
          <w:tab w:val="left" w:pos="2835"/>
          <w:tab w:val="left" w:pos="4536"/>
          <w:tab w:val="left" w:pos="5103"/>
        </w:tabs>
        <w:ind w:left="284" w:hanging="284"/>
        <w:rPr>
          <w:rStyle w:val="Fett"/>
          <w:b w:val="0"/>
          <w:bCs w:val="0"/>
        </w:rPr>
      </w:pPr>
      <w:r>
        <w:rPr>
          <w:i/>
          <w:color w:val="0070C0"/>
        </w:rPr>
        <w:t>En el circuito, en cada resistencia cae una tensión proporcional a la resistencia eléctrica. Calcula los valores para ambas filas de la tabla utilizando la siguiente fórmula:</w:t>
      </w:r>
      <w:r>
        <w:br/>
      </w:r>
      <w:r>
        <w:br/>
        <w:t>Fila 1:</w:t>
      </w:r>
      <w:r>
        <w:tab/>
        <w:t xml:space="preserve">R1/R2 = </w:t>
      </w:r>
      <w:r>
        <w:rPr>
          <w:rStyle w:val="Fett"/>
        </w:rPr>
        <w:t>1</w:t>
      </w:r>
      <w:r>
        <w:tab/>
        <w:t xml:space="preserve">U1/U2 = </w:t>
      </w:r>
      <w:r>
        <w:rPr>
          <w:rStyle w:val="Fett"/>
        </w:rPr>
        <w:t>1</w:t>
      </w:r>
      <w:r>
        <w:br/>
        <w:t>Fila 2:</w:t>
      </w:r>
      <w:r>
        <w:tab/>
        <w:t xml:space="preserve">R1/R2 = </w:t>
      </w:r>
      <w:r>
        <w:rPr>
          <w:rStyle w:val="Fett"/>
        </w:rPr>
        <w:t>14,24</w:t>
      </w:r>
      <w:r>
        <w:tab/>
        <w:t xml:space="preserve">U1/U2 = </w:t>
      </w:r>
      <w:r>
        <w:rPr>
          <w:rStyle w:val="Fett"/>
        </w:rPr>
        <w:t>14,17</w:t>
      </w:r>
      <w:r>
        <w:rPr>
          <w:rStyle w:val="Fett"/>
        </w:rPr>
        <w:br/>
      </w:r>
      <w:r>
        <w:rPr>
          <w:rStyle w:val="Fett"/>
        </w:rPr>
        <w:br/>
      </w:r>
      <w:r>
        <w:rPr>
          <w:rStyle w:val="Fett"/>
          <w:b w:val="0"/>
        </w:rPr>
        <w:t>Los valores de las tensiones equivalen a los de las resistencias.</w:t>
      </w:r>
      <w:r>
        <w:rPr>
          <w:rStyle w:val="Fett"/>
          <w:b w:val="0"/>
        </w:rPr>
        <w:br/>
      </w:r>
    </w:p>
    <w:p w14:paraId="3738D357" w14:textId="6CFC07E1" w:rsidR="008C7035" w:rsidRPr="008C7035" w:rsidRDefault="008C7035" w:rsidP="008C7035">
      <w:pPr>
        <w:pStyle w:val="Listenummeriert"/>
        <w:numPr>
          <w:ilvl w:val="0"/>
          <w:numId w:val="38"/>
        </w:numPr>
        <w:tabs>
          <w:tab w:val="left" w:pos="2268"/>
          <w:tab w:val="left" w:pos="2835"/>
          <w:tab w:val="left" w:pos="4536"/>
          <w:tab w:val="left" w:pos="5103"/>
        </w:tabs>
        <w:ind w:left="284" w:hanging="284"/>
        <w:rPr>
          <w:rFonts w:cs="Arial"/>
          <w:noProof w:val="0"/>
        </w:rPr>
      </w:pPr>
      <w:r>
        <w:rPr>
          <w:rStyle w:val="Fett"/>
          <w:b w:val="0"/>
          <w:bCs w:val="0"/>
          <w:i/>
          <w:color w:val="0070C0"/>
        </w:rPr>
        <w:t>Observa el circuito eléctrico comenzando por encima de R1. Suma las tensiones U1, U2 y U. Para ello, ten en cuenta el sentido de la flecha. Si observas una tensión en el sentido de la flecha, súmala. Si observas una tensión en sentido contrario a la flecha, réstala. ¿Qué notas?</w:t>
      </w:r>
      <w:r>
        <w:rPr>
          <w:rStyle w:val="Fett"/>
          <w:b w:val="0"/>
          <w:bCs w:val="0"/>
          <w:i/>
        </w:rPr>
        <w:br/>
      </w:r>
      <w:r>
        <w:br/>
        <w:t>Fila 1:</w:t>
      </w:r>
      <w:r>
        <w:tab/>
        <w:t>U1 + U2 – U = 0</w:t>
      </w:r>
      <w:r>
        <w:tab/>
        <w:t xml:space="preserve">4,40 V + 4,40 V – 8,80 V = </w:t>
      </w:r>
      <w:r>
        <w:rPr>
          <w:rStyle w:val="Fett"/>
        </w:rPr>
        <w:t>0 V</w:t>
      </w:r>
      <w:r>
        <w:br/>
        <w:t>Fila 2:</w:t>
      </w:r>
      <w:r>
        <w:tab/>
        <w:t>U1 + U2 – U = 0</w:t>
      </w:r>
      <w:r>
        <w:tab/>
        <w:t xml:space="preserve">8,22 V + 0,58 V – 8,80 V = </w:t>
      </w:r>
      <w:r>
        <w:rPr>
          <w:rStyle w:val="Fett"/>
        </w:rPr>
        <w:t>0 V</w:t>
      </w:r>
      <w:r>
        <w:br/>
      </w:r>
      <w:r>
        <w:br/>
        <w:t>La ley de Kirchhoff es correcta. Las tensiones en el esquema de conexiones/circuito se comportan tal como lo predice la ley.</w:t>
      </w:r>
      <w:r>
        <w:rPr>
          <w:rStyle w:val="Fett"/>
        </w:rPr>
        <w:br/>
      </w:r>
    </w:p>
    <w:p w14:paraId="5B339CC5" w14:textId="77E53D76" w:rsidR="008D6712" w:rsidRPr="00BB45ED" w:rsidRDefault="008D6712" w:rsidP="00854C30">
      <w:pPr>
        <w:spacing w:after="0"/>
        <w:rPr>
          <w:rFonts w:cs="Arial"/>
        </w:rPr>
      </w:pPr>
    </w:p>
    <w:sectPr w:rsidR="008D6712" w:rsidRPr="00BB45ED"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A0E5" w14:textId="77777777" w:rsidR="00141772" w:rsidRDefault="00141772">
      <w:r>
        <w:separator/>
      </w:r>
    </w:p>
  </w:endnote>
  <w:endnote w:type="continuationSeparator" w:id="0">
    <w:p w14:paraId="44A81844" w14:textId="77777777" w:rsidR="00141772" w:rsidRDefault="0014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A4092B">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B776" w14:textId="77777777" w:rsidR="00A4092B" w:rsidRDefault="00A409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FA86" w14:textId="77777777" w:rsidR="00141772" w:rsidRDefault="00141772">
      <w:r>
        <w:separator/>
      </w:r>
    </w:p>
  </w:footnote>
  <w:footnote w:type="continuationSeparator" w:id="0">
    <w:p w14:paraId="32E222AD" w14:textId="77777777" w:rsidR="00141772" w:rsidRDefault="0014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4822" w14:textId="77777777" w:rsidR="00A4092B" w:rsidRDefault="00A409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7A18586C"/>
    <w:lvl w:ilvl="0" w:tplc="BAE8DA8E">
      <w:start w:val="1"/>
      <w:numFmt w:val="decimal"/>
      <w:pStyle w:val="Listenummeriert"/>
      <w:lvlText w:val="%1."/>
      <w:lvlJc w:val="left"/>
      <w:pPr>
        <w:ind w:left="502" w:hanging="360"/>
      </w:pPr>
      <w:rPr>
        <w:rFonts w:hint="default"/>
        <w:b w:val="0"/>
        <w:bCs/>
        <w:i/>
        <w:color w:val="0070C0"/>
        <w:sz w:val="24"/>
        <w:szCs w:val="2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37C33"/>
    <w:rsid w:val="00141772"/>
    <w:rsid w:val="00145577"/>
    <w:rsid w:val="00150FB2"/>
    <w:rsid w:val="00155446"/>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2AF0"/>
    <w:rsid w:val="0026611F"/>
    <w:rsid w:val="00271A2E"/>
    <w:rsid w:val="00280D4B"/>
    <w:rsid w:val="00282294"/>
    <w:rsid w:val="0028590F"/>
    <w:rsid w:val="00290C78"/>
    <w:rsid w:val="002A22E6"/>
    <w:rsid w:val="002A5084"/>
    <w:rsid w:val="002A69BD"/>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6535F"/>
    <w:rsid w:val="00383D6D"/>
    <w:rsid w:val="00384F22"/>
    <w:rsid w:val="003859EA"/>
    <w:rsid w:val="00385F80"/>
    <w:rsid w:val="003A705F"/>
    <w:rsid w:val="003B0332"/>
    <w:rsid w:val="003C382C"/>
    <w:rsid w:val="003D0688"/>
    <w:rsid w:val="003D5BEC"/>
    <w:rsid w:val="003D5F7A"/>
    <w:rsid w:val="003F4669"/>
    <w:rsid w:val="003F4A96"/>
    <w:rsid w:val="004012C1"/>
    <w:rsid w:val="00413E03"/>
    <w:rsid w:val="004149FA"/>
    <w:rsid w:val="004218BA"/>
    <w:rsid w:val="00434525"/>
    <w:rsid w:val="00435EA1"/>
    <w:rsid w:val="004377CB"/>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B2D9F"/>
    <w:rsid w:val="005D1C02"/>
    <w:rsid w:val="005D2CD9"/>
    <w:rsid w:val="005D4D92"/>
    <w:rsid w:val="005E57C1"/>
    <w:rsid w:val="005F6FD5"/>
    <w:rsid w:val="005F7EED"/>
    <w:rsid w:val="006158A5"/>
    <w:rsid w:val="00617BB0"/>
    <w:rsid w:val="00631B87"/>
    <w:rsid w:val="00632C08"/>
    <w:rsid w:val="00633EF6"/>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D226F"/>
    <w:rsid w:val="007E05F7"/>
    <w:rsid w:val="00804DB1"/>
    <w:rsid w:val="00805C2F"/>
    <w:rsid w:val="00812725"/>
    <w:rsid w:val="00817D41"/>
    <w:rsid w:val="00820994"/>
    <w:rsid w:val="008333A8"/>
    <w:rsid w:val="00835C38"/>
    <w:rsid w:val="00837131"/>
    <w:rsid w:val="00837456"/>
    <w:rsid w:val="00842A30"/>
    <w:rsid w:val="00845F6A"/>
    <w:rsid w:val="00851230"/>
    <w:rsid w:val="00852E19"/>
    <w:rsid w:val="00853009"/>
    <w:rsid w:val="00854C30"/>
    <w:rsid w:val="008608D1"/>
    <w:rsid w:val="00864063"/>
    <w:rsid w:val="00871348"/>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672"/>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9F7F1D"/>
    <w:rsid w:val="00A00A70"/>
    <w:rsid w:val="00A10B19"/>
    <w:rsid w:val="00A15743"/>
    <w:rsid w:val="00A23D81"/>
    <w:rsid w:val="00A304DD"/>
    <w:rsid w:val="00A33BF2"/>
    <w:rsid w:val="00A37375"/>
    <w:rsid w:val="00A4092B"/>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1B39"/>
    <w:rsid w:val="00B92265"/>
    <w:rsid w:val="00B93F9E"/>
    <w:rsid w:val="00BB3A6C"/>
    <w:rsid w:val="00BB45ED"/>
    <w:rsid w:val="00BD239F"/>
    <w:rsid w:val="00BD27A4"/>
    <w:rsid w:val="00BD40EC"/>
    <w:rsid w:val="00BF56BF"/>
    <w:rsid w:val="00BF61A5"/>
    <w:rsid w:val="00BF665D"/>
    <w:rsid w:val="00C17CA0"/>
    <w:rsid w:val="00C35FA3"/>
    <w:rsid w:val="00C36151"/>
    <w:rsid w:val="00C5234A"/>
    <w:rsid w:val="00C638FB"/>
    <w:rsid w:val="00C64AEF"/>
    <w:rsid w:val="00C66F6A"/>
    <w:rsid w:val="00C67E66"/>
    <w:rsid w:val="00C76238"/>
    <w:rsid w:val="00C77468"/>
    <w:rsid w:val="00C81E55"/>
    <w:rsid w:val="00C85E15"/>
    <w:rsid w:val="00C87168"/>
    <w:rsid w:val="00CA0F76"/>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4566A"/>
    <w:rsid w:val="00D462A8"/>
    <w:rsid w:val="00D65FA5"/>
    <w:rsid w:val="00D6676D"/>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2175"/>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96F18"/>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160D0-B295-47C5-BCB7-F274095B66E1}">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E9BB22A4-D43A-48FA-ABCE-A27FD64360EE}">
  <ds:schemaRefs>
    <ds:schemaRef ds:uri="http://schemas.microsoft.com/sharepoint/v3/contenttype/forms"/>
  </ds:schemaRefs>
</ds:datastoreItem>
</file>

<file path=customXml/itemProps3.xml><?xml version="1.0" encoding="utf-8"?>
<ds:datastoreItem xmlns:ds="http://schemas.openxmlformats.org/officeDocument/2006/customXml" ds:itemID="{8A3A5267-0DFE-4380-B818-B17AFED8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6DB6D-8E59-4C41-9275-0AA1BC3E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2695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2021-07-16T15:04:00Z</dcterms:created>
  <dcterms:modified xsi:type="dcterms:W3CDTF">2022-08-24T12:37:00Z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